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Jesús Ruiz Durand 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Revolver Galería | 2012 Peden St, Houston, TX 77019, Estados Unidos |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rtl w:val="0"/>
        </w:rPr>
        <w:t xml:space="preserve"> |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color w:val="454643"/>
          <w:sz w:val="18"/>
          <w:szCs w:val="18"/>
        </w:rPr>
      </w:pPr>
      <w:r w:rsidDel="00000000" w:rsidR="00000000" w:rsidRPr="00000000">
        <w:rPr>
          <w:color w:val="454643"/>
          <w:sz w:val="18"/>
          <w:szCs w:val="18"/>
          <w:rtl w:val="0"/>
        </w:rPr>
        <w:t xml:space="preserve">1940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color w:val="454643"/>
          <w:sz w:val="18"/>
          <w:szCs w:val="18"/>
        </w:rPr>
      </w:pPr>
      <w:r w:rsidDel="00000000" w:rsidR="00000000" w:rsidRPr="00000000">
        <w:rPr>
          <w:color w:val="454643"/>
          <w:sz w:val="18"/>
          <w:szCs w:val="18"/>
          <w:rtl w:val="0"/>
        </w:rPr>
        <w:t xml:space="preserve">Perú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color w:val="474744"/>
          <w:sz w:val="18"/>
          <w:szCs w:val="18"/>
        </w:rPr>
      </w:pPr>
      <w:r w:rsidDel="00000000" w:rsidR="00000000" w:rsidRPr="00000000">
        <w:rPr>
          <w:color w:val="454643"/>
          <w:sz w:val="18"/>
          <w:szCs w:val="18"/>
          <w:rtl w:val="0"/>
        </w:rPr>
        <w:t xml:space="preserve">Lives and works in Peru.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color w:val="474744"/>
          <w:sz w:val="18"/>
          <w:szCs w:val="18"/>
        </w:rPr>
      </w:pPr>
      <w:r w:rsidDel="00000000" w:rsidR="00000000" w:rsidRPr="00000000">
        <w:rPr>
          <w:b w:val="1"/>
          <w:bCs w:val="1"/>
          <w:color w:val="474744"/>
          <w:sz w:val="18"/>
          <w:szCs w:val="18"/>
          <w:rtl w:val="0"/>
        </w:rPr>
        <w:t xml:space="preserve">Exhibitions</w:t>
      </w:r>
    </w:p>
    <w:p w:rsidR="00000000" w:rsidDel="00000000" w:rsidP="00000000" w:rsidRDefault="00000000" w:rsidRPr="00000000" w14:paraId="00000007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2022 (May 18 – October 10) – Inclusion in the exhibition Graphic Turn: Like the Ivy on the Wall, Museo Reina Sofía, Madrid.</w:t>
      </w:r>
    </w:p>
    <w:p w:rsidR="00000000" w:rsidDel="00000000" w:rsidP="00000000" w:rsidRDefault="00000000" w:rsidRPr="00000000" w14:paraId="00000009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2017 – Invited to take part in the Pan-American exhibition Indigenismos: Amerindian Inscriptions in the Art of the Americas, organized by the</w:t>
      </w:r>
    </w:p>
    <w:p w:rsidR="00000000" w:rsidDel="00000000" w:rsidP="00000000" w:rsidRDefault="00000000" w:rsidRPr="00000000" w14:paraId="0000000B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University of California, the San Diego Museum of Art, and the Getty Foundation, presenting pictorial, graphic, multimedia and photographic</w:t>
      </w:r>
    </w:p>
    <w:p w:rsidR="00000000" w:rsidDel="00000000" w:rsidP="00000000" w:rsidRDefault="00000000" w:rsidRPr="00000000" w14:paraId="0000000C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works, California, USA.</w:t>
      </w:r>
    </w:p>
    <w:p w:rsidR="00000000" w:rsidDel="00000000" w:rsidP="00000000" w:rsidRDefault="00000000" w:rsidRPr="00000000" w14:paraId="0000000D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2015 (October) – Musical composition for the theatrical play Humo en la Neblina by Alberto Adrianzén, directed by Ruth Escudero at the Instituto</w:t>
      </w:r>
    </w:p>
    <w:p w:rsidR="00000000" w:rsidDel="00000000" w:rsidP="00000000" w:rsidRDefault="00000000" w:rsidRPr="00000000" w14:paraId="0000000F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Peruano Norteamericano de Miraflores.</w:t>
      </w:r>
    </w:p>
    <w:p w:rsidR="00000000" w:rsidDel="00000000" w:rsidP="00000000" w:rsidRDefault="00000000" w:rsidRPr="00000000" w14:paraId="00000010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2015 (October–December) – Collective exhibition Zona Ciega, about the Peruvian avant-garde of the 1970s. Instituto Peruano Norteamericano de</w:t>
      </w:r>
    </w:p>
    <w:p w:rsidR="00000000" w:rsidDel="00000000" w:rsidP="00000000" w:rsidRDefault="00000000" w:rsidRPr="00000000" w14:paraId="00000012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Miraflores, curated by Augusto del Valle.</w:t>
      </w:r>
    </w:p>
    <w:p w:rsidR="00000000" w:rsidDel="00000000" w:rsidP="00000000" w:rsidRDefault="00000000" w:rsidRPr="00000000" w14:paraId="00000013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2015 (September) – Collective exhibition at Feria ESTAMPA, Madrid, focusing on photography and graphic arts, representing Peru. Curated by</w:t>
      </w:r>
    </w:p>
    <w:p w:rsidR="00000000" w:rsidDel="00000000" w:rsidP="00000000" w:rsidRDefault="00000000" w:rsidRPr="00000000" w14:paraId="00000015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Carlo Trivelli.</w:t>
      </w:r>
    </w:p>
    <w:p w:rsidR="00000000" w:rsidDel="00000000" w:rsidP="00000000" w:rsidRDefault="00000000" w:rsidRPr="00000000" w14:paraId="00000016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2015 (July) – Collective exhibition, Museo de Arte Contemporáneo MAC Lima, Art Fair.</w:t>
      </w:r>
    </w:p>
    <w:p w:rsidR="00000000" w:rsidDel="00000000" w:rsidP="00000000" w:rsidRDefault="00000000" w:rsidRPr="00000000" w14:paraId="00000018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2015 (July) – Launch of Revista Martín Nº28, dedicated to poet Javier Sologuren. Presentation included graphic design, digital graphic</w:t>
      </w:r>
    </w:p>
    <w:p w:rsidR="00000000" w:rsidDel="00000000" w:rsidP="00000000" w:rsidRDefault="00000000" w:rsidRPr="00000000" w14:paraId="0000001A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production, video and multimedia.</w:t>
      </w:r>
    </w:p>
    <w:p w:rsidR="00000000" w:rsidDel="00000000" w:rsidP="00000000" w:rsidRDefault="00000000" w:rsidRPr="00000000" w14:paraId="0000001B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2014 (September) – Solo exhibition From Chaos to Algorithm: Optical, Kinetic and Fractal Works, 2014 Edition. Frances Wu Gallery, Barranco,</w:t>
      </w:r>
    </w:p>
    <w:p w:rsidR="00000000" w:rsidDel="00000000" w:rsidP="00000000" w:rsidRDefault="00000000" w:rsidRPr="00000000" w14:paraId="0000001D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Lima.</w:t>
      </w:r>
    </w:p>
    <w:p w:rsidR="00000000" w:rsidDel="00000000" w:rsidP="00000000" w:rsidRDefault="00000000" w:rsidRPr="00000000" w14:paraId="0000001E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2014 (August) – Collective exhibition BASE + VELO, with photographic and graphic works by Roberto Huarcaya, Jesús Ruiz Durand, José Carlos</w:t>
      </w:r>
    </w:p>
    <w:p w:rsidR="00000000" w:rsidDel="00000000" w:rsidP="00000000" w:rsidRDefault="00000000" w:rsidRPr="00000000" w14:paraId="00000020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Martinat, Daniel Pajuelo G.T. Pellizzi, José Luis Martinat. Curated by Andrés Marroquín Winkelmann. Galería Revolver, Barranco, Lima.</w:t>
      </w:r>
    </w:p>
    <w:p w:rsidR="00000000" w:rsidDel="00000000" w:rsidP="00000000" w:rsidRDefault="00000000" w:rsidRPr="00000000" w14:paraId="00000021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2014 (July) – Launch of Revista Martín Nº27, dedicated to Sebastián Salazar Bondy. Presentation included graphic design, video and multimedia,</w:t>
      </w:r>
    </w:p>
    <w:p w:rsidR="00000000" w:rsidDel="00000000" w:rsidP="00000000" w:rsidRDefault="00000000" w:rsidRPr="00000000" w14:paraId="00000023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featuring Ruiz Durand’s video Todo esto es mi país.</w:t>
      </w:r>
    </w:p>
    <w:p w:rsidR="00000000" w:rsidDel="00000000" w:rsidP="00000000" w:rsidRDefault="00000000" w:rsidRPr="00000000" w14:paraId="00000024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2014 (February) – Participation in Nuestra identidad desde el mar: Contemporary Art SURA, ¿Y qué diría el mar? at the Asia Beach Golf Club.</w:t>
      </w:r>
    </w:p>
    <w:p w:rsidR="00000000" w:rsidDel="00000000" w:rsidP="00000000" w:rsidRDefault="00000000" w:rsidRPr="00000000" w14:paraId="00000026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Curated by Florencia Portocarrero.</w:t>
      </w:r>
    </w:p>
    <w:p w:rsidR="00000000" w:rsidDel="00000000" w:rsidP="00000000" w:rsidRDefault="00000000" w:rsidRPr="00000000" w14:paraId="00000027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2013 (August) – Launch of Revista Martín Nº26, dedicated to Antonio Gálvez Ronceros. Presentation included graphic design, video and</w:t>
      </w:r>
    </w:p>
    <w:p w:rsidR="00000000" w:rsidDel="00000000" w:rsidP="00000000" w:rsidRDefault="00000000" w:rsidRPr="00000000" w14:paraId="00000029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multimedia.</w:t>
      </w:r>
    </w:p>
    <w:p w:rsidR="00000000" w:rsidDel="00000000" w:rsidP="00000000" w:rsidRDefault="00000000" w:rsidRPr="00000000" w14:paraId="0000002A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2012 (July) – Launch of Revista Martín Nº25, dedicated to Edgardo Rivera Martínez and poet Arturo Corcuera. Included Ruiz Durand’s video</w:t>
      </w:r>
    </w:p>
    <w:p w:rsidR="00000000" w:rsidDel="00000000" w:rsidP="00000000" w:rsidRDefault="00000000" w:rsidRPr="00000000" w14:paraId="0000002C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Visiones desde el Arca. Presented at the International Book Fair of Lima.</w:t>
      </w:r>
    </w:p>
    <w:p w:rsidR="00000000" w:rsidDel="00000000" w:rsidP="00000000" w:rsidRDefault="00000000" w:rsidRPr="00000000" w14:paraId="0000002D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2012 (June) – Presentation of the video Edgardo Rivera Martínez entre ángeles y diablos andinos at the Huancayo Book Fair.</w:t>
      </w:r>
    </w:p>
    <w:p w:rsidR="00000000" w:rsidDel="00000000" w:rsidP="00000000" w:rsidRDefault="00000000" w:rsidRPr="00000000" w14:paraId="0000002F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2011 (July) – Solo exhibition Poéticas del Número, kinetic and fractal art, Galería Ccori Wasi, Universidad Ricardo Palma. Forty pieces and fractal</w:t>
      </w:r>
    </w:p>
    <w:p w:rsidR="00000000" w:rsidDel="00000000" w:rsidP="00000000" w:rsidRDefault="00000000" w:rsidRPr="00000000" w14:paraId="00000031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video presented.</w:t>
      </w:r>
    </w:p>
    <w:p w:rsidR="00000000" w:rsidDel="00000000" w:rsidP="00000000" w:rsidRDefault="00000000" w:rsidRPr="00000000" w14:paraId="00000032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2010 (October 27–30) – Participation in Phantom, Fetish, Phantasmagoria (FFF) International Symposium on Aesthetics and Emancipation in the</w:t>
      </w:r>
    </w:p>
    <w:p w:rsidR="00000000" w:rsidDel="00000000" w:rsidP="00000000" w:rsidRDefault="00000000" w:rsidRPr="00000000" w14:paraId="00000034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Postcolonies, organized by MUAC (Mexico), UCHRI (University of California), and MACBA (Barcelona). Ruiz Durand was a speaker and exhibitor; his</w:t>
      </w:r>
    </w:p>
    <w:p w:rsidR="00000000" w:rsidDel="00000000" w:rsidP="00000000" w:rsidRDefault="00000000" w:rsidRPr="00000000" w14:paraId="00000035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Túpac Amaru image was chosen as the event’s emblem.</w:t>
      </w:r>
    </w:p>
    <w:p w:rsidR="00000000" w:rsidDel="00000000" w:rsidP="00000000" w:rsidRDefault="00000000" w:rsidRPr="00000000" w14:paraId="00000036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2010 (March) – Participation in the Lima Printmaking Biennial and Mexican Art Fair. Instituto Peruano Norteamericano de Miraflores / Galería</w:t>
      </w:r>
    </w:p>
    <w:p w:rsidR="00000000" w:rsidDel="00000000" w:rsidP="00000000" w:rsidRDefault="00000000" w:rsidRPr="00000000" w14:paraId="00000038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80m2.</w:t>
      </w:r>
    </w:p>
    <w:p w:rsidR="00000000" w:rsidDel="00000000" w:rsidP="00000000" w:rsidRDefault="00000000" w:rsidRPr="00000000" w14:paraId="00000039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2009 (December) – Participation in the Trienal de Santiago de Chile, Peruvian pavilion. Curated by Gustavo Buntinx.</w:t>
      </w:r>
    </w:p>
    <w:p w:rsidR="00000000" w:rsidDel="00000000" w:rsidP="00000000" w:rsidRDefault="00000000" w:rsidRPr="00000000" w14:paraId="0000003B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2009 (June) – Participation in ArtWare 2009, international exhibition on electronic art and digital aesthetics. Instituto Cultural Peruano</w:t>
      </w:r>
    </w:p>
    <w:p w:rsidR="00000000" w:rsidDel="00000000" w:rsidP="00000000" w:rsidRDefault="00000000" w:rsidRPr="00000000" w14:paraId="0000003C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Norteamericano de Lima. Twelve works and a 45-minute fractal art video presented. Curated by Umberto Roncoroni.</w:t>
      </w:r>
    </w:p>
    <w:p w:rsidR="00000000" w:rsidDel="00000000" w:rsidP="00000000" w:rsidRDefault="00000000" w:rsidRPr="00000000" w14:paraId="0000003D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2009 (October) – Graphic design for the XXIV Festival Iberoamericano de Teatro de Cádiz, Spain.</w:t>
      </w:r>
    </w:p>
    <w:p w:rsidR="00000000" w:rsidDel="00000000" w:rsidP="00000000" w:rsidRDefault="00000000" w:rsidRPr="00000000" w14:paraId="0000003F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2009 (May–August) – Participation in Subversive Practices: Art under Political Repression. 60s–80s / South America / Europe. Kunstverein</w:t>
      </w:r>
    </w:p>
    <w:p w:rsidR="00000000" w:rsidDel="00000000" w:rsidP="00000000" w:rsidRDefault="00000000" w:rsidRPr="00000000" w14:paraId="00000041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Stuttgart, Germany. Curated by Emilio Tarazona.</w:t>
      </w:r>
    </w:p>
    <w:p w:rsidR="00000000" w:rsidDel="00000000" w:rsidP="00000000" w:rsidRDefault="00000000" w:rsidRPr="00000000" w14:paraId="00000042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2008 (September–October) – Solo exhibition La Pasión por el Número. Galería 80m2, Barranco, Lima. Sixteen optical, kinetic and pop-kinetic</w:t>
      </w:r>
    </w:p>
    <w:p w:rsidR="00000000" w:rsidDel="00000000" w:rsidP="00000000" w:rsidRDefault="00000000" w:rsidRPr="00000000" w14:paraId="00000044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works, plus forty minutes of fractal digital art video.</w:t>
      </w:r>
    </w:p>
    <w:p w:rsidR="00000000" w:rsidDel="00000000" w:rsidP="00000000" w:rsidRDefault="00000000" w:rsidRPr="00000000" w14:paraId="00000045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2007–2008 (December–February) – Arte Nuevo y el fulgor de la Vanguardia: Dissent, Visual Experimentation and Cultural Transformation. Luis</w:t>
      </w:r>
    </w:p>
    <w:p w:rsidR="00000000" w:rsidDel="00000000" w:rsidP="00000000" w:rsidRDefault="00000000" w:rsidRPr="00000000" w14:paraId="00000047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Miró Quesada Garland and Raúl Porras Barrenechea Halls, Lima. Curated by Miguel López and Emilio Tarazona.</w:t>
      </w:r>
    </w:p>
    <w:p w:rsidR="00000000" w:rsidDel="00000000" w:rsidP="00000000" w:rsidRDefault="00000000" w:rsidRPr="00000000" w14:paraId="00000048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2007–2008 (December–February) – MALI: Acquisitions and Donations 2007. Museo de Arte de Lima (MALI). Included fourteen works acquired by</w:t>
      </w:r>
    </w:p>
    <w:p w:rsidR="00000000" w:rsidDel="00000000" w:rsidP="00000000" w:rsidRDefault="00000000" w:rsidRPr="00000000" w14:paraId="0000004A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the museum.</w:t>
      </w:r>
    </w:p>
    <w:p w:rsidR="00000000" w:rsidDel="00000000" w:rsidP="00000000" w:rsidRDefault="00000000" w:rsidRPr="00000000" w14:paraId="0000004B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2007 (September) – Solo exhibition Fragments of a Retrospective III. Club Departamental Huancavelica, Lima. Fifty works presented.2007 (July) – Solo exhibition Electronic Arts and Visual Poetics. Centro Cultural Ccori Wasi, Universidad Ricardo Palma.</w:t>
      </w:r>
    </w:p>
    <w:p w:rsidR="00000000" w:rsidDel="00000000" w:rsidP="00000000" w:rsidRDefault="00000000" w:rsidRPr="00000000" w14:paraId="0000004D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2007 (March–June) – Participation in the Bienal de São Paulo – Valencia and Sagunto: Other Contemporaneities, Conflictive Coexistences.</w:t>
      </w:r>
    </w:p>
    <w:p w:rsidR="00000000" w:rsidDel="00000000" w:rsidP="00000000" w:rsidRDefault="00000000" w:rsidRPr="00000000" w14:paraId="0000004F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Curated by Ticio Escobar, Kevin Power, and Gustavo Buntinx.</w:t>
      </w:r>
    </w:p>
    <w:p w:rsidR="00000000" w:rsidDel="00000000" w:rsidP="00000000" w:rsidRDefault="00000000" w:rsidRPr="00000000" w14:paraId="00000050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2006–2007 (July–August) – Miradas de fin de siglo. Museo de Arte de Lima (MALI). Curated by Augusto del Valle and Rodrigo Quijano.</w:t>
      </w:r>
    </w:p>
    <w:p w:rsidR="00000000" w:rsidDel="00000000" w:rsidP="00000000" w:rsidRDefault="00000000" w:rsidRPr="00000000" w14:paraId="00000051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2006–2007 (November–November) – Participation in the International Poster Exhibition on Social Issues, traveling through major U.S. cities.</w:t>
      </w:r>
    </w:p>
    <w:p w:rsidR="00000000" w:rsidDel="00000000" w:rsidP="00000000" w:rsidRDefault="00000000" w:rsidRPr="00000000" w14:paraId="00000053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Organized by Center for Southwest Research, University of New Mexico.</w:t>
      </w:r>
    </w:p>
    <w:p w:rsidR="00000000" w:rsidDel="00000000" w:rsidP="00000000" w:rsidRDefault="00000000" w:rsidRPr="00000000" w14:paraId="00000054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2006 (May) – Solo exhibition Fragments of a Retrospective II: Kinetic and Optical Works. Universidad Femenina del Sagrado Corazón (UNIFE), Lima.</w:t>
      </w:r>
    </w:p>
    <w:p w:rsidR="00000000" w:rsidDel="00000000" w:rsidP="00000000" w:rsidRDefault="00000000" w:rsidRPr="00000000" w14:paraId="00000056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2005 (September–October) – Major retrospective Utopía y ruinas: Jesús Ruiz Durand, Fragments of a Retrospective. Centro Cultural de San</w:t>
      </w:r>
    </w:p>
    <w:p w:rsidR="00000000" w:rsidDel="00000000" w:rsidP="00000000" w:rsidRDefault="00000000" w:rsidRPr="00000000" w14:paraId="00000058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Marcos, UNMSM, Lima. Featuring eighty works including kinetic, Op Art, Pop, posters and documents. Widely acclaimed by critics and media.</w:t>
      </w:r>
    </w:p>
    <w:p w:rsidR="00000000" w:rsidDel="00000000" w:rsidP="00000000" w:rsidRDefault="00000000" w:rsidRPr="00000000" w14:paraId="00000059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1968–1974 – Participation in dissemination campaigns of the Peruvian Agrarian Reform through posters and public displays across Peru.</w:t>
      </w:r>
    </w:p>
    <w:p w:rsidR="00000000" w:rsidDel="00000000" w:rsidP="00000000" w:rsidRDefault="00000000" w:rsidRPr="00000000" w14:paraId="0000005B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1968–1969 (circa) – Works from the Peruvian Agrarian Reform series included in the permanent collection of Museo Reina Sofía, Madrid.</w:t>
      </w:r>
    </w:p>
    <w:p w:rsidR="00000000" w:rsidDel="00000000" w:rsidP="00000000" w:rsidRDefault="00000000" w:rsidRPr="00000000" w14:paraId="0000005D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Undated – Works acquired by the collections of the Museum of Modern Art (MoMA), New York, and the Hermitage Museum, Moscow.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Jesús Ruiz Durand 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Revolver Galería | 2012 Peden St, Houston, TX 77019, Estados Unidos |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rtl w:val="0"/>
        </w:rPr>
        <w:t xml:space="preserve"> |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color w:val="454643"/>
          <w:sz w:val="18"/>
          <w:szCs w:val="18"/>
        </w:rPr>
      </w:pPr>
      <w:r w:rsidDel="00000000" w:rsidR="00000000" w:rsidRPr="00000000">
        <w:rPr>
          <w:color w:val="454643"/>
          <w:sz w:val="18"/>
          <w:szCs w:val="18"/>
          <w:rtl w:val="0"/>
        </w:rPr>
        <w:t xml:space="preserve">1940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color w:val="454643"/>
          <w:sz w:val="18"/>
          <w:szCs w:val="18"/>
        </w:rPr>
      </w:pPr>
      <w:r w:rsidDel="00000000" w:rsidR="00000000" w:rsidRPr="00000000">
        <w:rPr>
          <w:color w:val="454643"/>
          <w:sz w:val="18"/>
          <w:szCs w:val="18"/>
          <w:rtl w:val="0"/>
        </w:rPr>
        <w:t xml:space="preserve">Perú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color w:val="474744"/>
          <w:sz w:val="18"/>
          <w:szCs w:val="18"/>
        </w:rPr>
      </w:pPr>
      <w:r w:rsidDel="00000000" w:rsidR="00000000" w:rsidRPr="00000000">
        <w:rPr>
          <w:color w:val="454643"/>
          <w:sz w:val="18"/>
          <w:szCs w:val="18"/>
          <w:rtl w:val="0"/>
        </w:rPr>
        <w:t xml:space="preserve">Vive y trabaja en Perú.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  <w:bCs w:val="1"/>
          <w:color w:val="474744"/>
          <w:sz w:val="18"/>
          <w:szCs w:val="18"/>
        </w:rPr>
      </w:pPr>
      <w:r w:rsidDel="00000000" w:rsidR="00000000" w:rsidRPr="00000000">
        <w:rPr>
          <w:b w:val="1"/>
          <w:bCs w:val="1"/>
          <w:color w:val="474744"/>
          <w:sz w:val="18"/>
          <w:szCs w:val="18"/>
          <w:rtl w:val="0"/>
        </w:rPr>
        <w:t xml:space="preserve">EXHIBICIONES </w:t>
      </w:r>
    </w:p>
    <w:p w:rsidR="00000000" w:rsidDel="00000000" w:rsidP="00000000" w:rsidRDefault="00000000" w:rsidRPr="00000000" w14:paraId="00000065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2022 (May 18 – October 10) – Inclusion in the exhibition Graphic Turn: Like the Ivy on the Wall, Museo Reina Sofía, Madrid.</w:t>
      </w:r>
    </w:p>
    <w:p w:rsidR="00000000" w:rsidDel="00000000" w:rsidP="00000000" w:rsidRDefault="00000000" w:rsidRPr="00000000" w14:paraId="00000067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2017 – Invited to take part in the Pan-American exhibition Indigenismos: Amerindian Inscriptions in the Art of the Americas, organized by the</w:t>
      </w:r>
    </w:p>
    <w:p w:rsidR="00000000" w:rsidDel="00000000" w:rsidP="00000000" w:rsidRDefault="00000000" w:rsidRPr="00000000" w14:paraId="00000069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University of California, the San Diego Museum of Art, and the Getty Foundation, presenting pictorial, graphic, multimedia and photographic</w:t>
      </w:r>
    </w:p>
    <w:p w:rsidR="00000000" w:rsidDel="00000000" w:rsidP="00000000" w:rsidRDefault="00000000" w:rsidRPr="00000000" w14:paraId="0000006A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works, California, USA.</w:t>
      </w:r>
    </w:p>
    <w:p w:rsidR="00000000" w:rsidDel="00000000" w:rsidP="00000000" w:rsidRDefault="00000000" w:rsidRPr="00000000" w14:paraId="0000006B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2015 (October) – Musical composition for the theatrical play Humo en la Neblina by Alberto Adrianzén, directed by Ruth Escudero at the Instituto</w:t>
      </w:r>
    </w:p>
    <w:p w:rsidR="00000000" w:rsidDel="00000000" w:rsidP="00000000" w:rsidRDefault="00000000" w:rsidRPr="00000000" w14:paraId="0000006D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Peruano Norteamericano de Miraflores.</w:t>
      </w:r>
    </w:p>
    <w:p w:rsidR="00000000" w:rsidDel="00000000" w:rsidP="00000000" w:rsidRDefault="00000000" w:rsidRPr="00000000" w14:paraId="0000006E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2015 (October–December) – Collective exhibition Zona Ciega, about the Peruvian avant-garde of the 1970s. Instituto Peruano Norteamericano de</w:t>
      </w:r>
    </w:p>
    <w:p w:rsidR="00000000" w:rsidDel="00000000" w:rsidP="00000000" w:rsidRDefault="00000000" w:rsidRPr="00000000" w14:paraId="00000070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Miraflores, curated by Augusto del Valle.</w:t>
      </w:r>
    </w:p>
    <w:p w:rsidR="00000000" w:rsidDel="00000000" w:rsidP="00000000" w:rsidRDefault="00000000" w:rsidRPr="00000000" w14:paraId="00000071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2015 (September) – Collective exhibition at Feria ESTAMPA, Madrid, focusing on photography and graphic arts, representing Peru. Curated by</w:t>
      </w:r>
    </w:p>
    <w:p w:rsidR="00000000" w:rsidDel="00000000" w:rsidP="00000000" w:rsidRDefault="00000000" w:rsidRPr="00000000" w14:paraId="00000073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Carlo Trivelli.</w:t>
      </w:r>
    </w:p>
    <w:p w:rsidR="00000000" w:rsidDel="00000000" w:rsidP="00000000" w:rsidRDefault="00000000" w:rsidRPr="00000000" w14:paraId="00000074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2015 (July) – Collective exhibition, Museo de Arte Contemporáneo MAC Lima, Art Fair.</w:t>
      </w:r>
    </w:p>
    <w:p w:rsidR="00000000" w:rsidDel="00000000" w:rsidP="00000000" w:rsidRDefault="00000000" w:rsidRPr="00000000" w14:paraId="00000076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2015 (July) – Launch of Revista Martín Nº28, dedicated to poet Javier Sologuren. Presentation included graphic design, digital graphic</w:t>
      </w:r>
    </w:p>
    <w:p w:rsidR="00000000" w:rsidDel="00000000" w:rsidP="00000000" w:rsidRDefault="00000000" w:rsidRPr="00000000" w14:paraId="00000078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production, video and multimedia.</w:t>
      </w:r>
    </w:p>
    <w:p w:rsidR="00000000" w:rsidDel="00000000" w:rsidP="00000000" w:rsidRDefault="00000000" w:rsidRPr="00000000" w14:paraId="00000079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2014 (September) – Solo exhibition From Chaos to Algorithm: Optical, Kinetic and Fractal Works, 2014 Edition. Frances Wu Gallery, Barranco,</w:t>
      </w:r>
    </w:p>
    <w:p w:rsidR="00000000" w:rsidDel="00000000" w:rsidP="00000000" w:rsidRDefault="00000000" w:rsidRPr="00000000" w14:paraId="0000007B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Lima.</w:t>
      </w:r>
    </w:p>
    <w:p w:rsidR="00000000" w:rsidDel="00000000" w:rsidP="00000000" w:rsidRDefault="00000000" w:rsidRPr="00000000" w14:paraId="0000007C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2014 (August) – Collective exhibition BASE + VELO, with photographic and graphic works by Roberto Huarcaya, Jesús Ruiz Durand, José Carlos</w:t>
      </w:r>
    </w:p>
    <w:p w:rsidR="00000000" w:rsidDel="00000000" w:rsidP="00000000" w:rsidRDefault="00000000" w:rsidRPr="00000000" w14:paraId="0000007E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Martinat, Daniel Pajuelo G.T. Pellizzi, José Luis Martinat. Curated by Andrés Marroquín Winkelmann. Galería Revolver, Barranco, Lima.</w:t>
      </w:r>
    </w:p>
    <w:p w:rsidR="00000000" w:rsidDel="00000000" w:rsidP="00000000" w:rsidRDefault="00000000" w:rsidRPr="00000000" w14:paraId="0000007F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2014 (July) – Launch of Revista Martín Nº27, dedicated to Sebastián Salazar Bondy. Presentation included graphic design, video and multimedia,</w:t>
      </w:r>
    </w:p>
    <w:p w:rsidR="00000000" w:rsidDel="00000000" w:rsidP="00000000" w:rsidRDefault="00000000" w:rsidRPr="00000000" w14:paraId="00000081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featuring Ruiz Durand’s video Todo esto es mi país.</w:t>
      </w:r>
    </w:p>
    <w:p w:rsidR="00000000" w:rsidDel="00000000" w:rsidP="00000000" w:rsidRDefault="00000000" w:rsidRPr="00000000" w14:paraId="00000082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2014 (February) – Participation in Nuestra identidad desde el mar: Contemporary Art SURA, ¿Y qué diría el mar? at the Asia Beach Golf Club.</w:t>
      </w:r>
    </w:p>
    <w:p w:rsidR="00000000" w:rsidDel="00000000" w:rsidP="00000000" w:rsidRDefault="00000000" w:rsidRPr="00000000" w14:paraId="00000084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Curated by Florencia Portocarrero.</w:t>
      </w:r>
    </w:p>
    <w:p w:rsidR="00000000" w:rsidDel="00000000" w:rsidP="00000000" w:rsidRDefault="00000000" w:rsidRPr="00000000" w14:paraId="00000085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2013 (August) – Launch of Revista Martín Nº26, dedicated to Antonio Gálvez Ronceros. Presentation included graphic design, video and</w:t>
      </w:r>
    </w:p>
    <w:p w:rsidR="00000000" w:rsidDel="00000000" w:rsidP="00000000" w:rsidRDefault="00000000" w:rsidRPr="00000000" w14:paraId="00000087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multimedia.</w:t>
      </w:r>
    </w:p>
    <w:p w:rsidR="00000000" w:rsidDel="00000000" w:rsidP="00000000" w:rsidRDefault="00000000" w:rsidRPr="00000000" w14:paraId="00000088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2012 (July) – Launch of Revista Martín Nº25, dedicated to Edgardo Rivera Martínez and poet Arturo Corcuera. Included Ruiz Durand’s video</w:t>
      </w:r>
    </w:p>
    <w:p w:rsidR="00000000" w:rsidDel="00000000" w:rsidP="00000000" w:rsidRDefault="00000000" w:rsidRPr="00000000" w14:paraId="0000008A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Visiones desde el Arca. Presented at the International Book Fair of Lima.</w:t>
      </w:r>
    </w:p>
    <w:p w:rsidR="00000000" w:rsidDel="00000000" w:rsidP="00000000" w:rsidRDefault="00000000" w:rsidRPr="00000000" w14:paraId="0000008B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2012 (June) – Presentation of the video Edgardo Rivera Martínez entre ángeles y diablos andinos at the Huancayo Book Fair.</w:t>
      </w:r>
    </w:p>
    <w:p w:rsidR="00000000" w:rsidDel="00000000" w:rsidP="00000000" w:rsidRDefault="00000000" w:rsidRPr="00000000" w14:paraId="0000008D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2011 (July) – Solo exhibition Poéticas del Número, kinetic and fractal art, Galería Ccori Wasi, Universidad Ricardo Palma. Forty pieces and fractal</w:t>
      </w:r>
    </w:p>
    <w:p w:rsidR="00000000" w:rsidDel="00000000" w:rsidP="00000000" w:rsidRDefault="00000000" w:rsidRPr="00000000" w14:paraId="0000008F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video presented.</w:t>
      </w:r>
    </w:p>
    <w:p w:rsidR="00000000" w:rsidDel="00000000" w:rsidP="00000000" w:rsidRDefault="00000000" w:rsidRPr="00000000" w14:paraId="00000090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2010 (October 27–30) – Participation in Phantom, Fetish, Phantasmagoria (FFF) International Symposium on Aesthetics and Emancipation in the</w:t>
      </w:r>
    </w:p>
    <w:p w:rsidR="00000000" w:rsidDel="00000000" w:rsidP="00000000" w:rsidRDefault="00000000" w:rsidRPr="00000000" w14:paraId="00000092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Postcolonies, organized by MUAC (Mexico), UCHRI (University of California), and MACBA (Barcelona). Ruiz Durand was a speaker and exhibitor; his</w:t>
      </w:r>
    </w:p>
    <w:p w:rsidR="00000000" w:rsidDel="00000000" w:rsidP="00000000" w:rsidRDefault="00000000" w:rsidRPr="00000000" w14:paraId="00000093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Túpac Amaru image was chosen as the event’s emblem.</w:t>
      </w:r>
    </w:p>
    <w:p w:rsidR="00000000" w:rsidDel="00000000" w:rsidP="00000000" w:rsidRDefault="00000000" w:rsidRPr="00000000" w14:paraId="00000094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2010 (March) – Participation in the Lima Printmaking Biennial and Mexican Art Fair. Instituto Peruano Norteamericano de Miraflores / Galería</w:t>
      </w:r>
    </w:p>
    <w:p w:rsidR="00000000" w:rsidDel="00000000" w:rsidP="00000000" w:rsidRDefault="00000000" w:rsidRPr="00000000" w14:paraId="00000096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80m2.</w:t>
      </w:r>
    </w:p>
    <w:p w:rsidR="00000000" w:rsidDel="00000000" w:rsidP="00000000" w:rsidRDefault="00000000" w:rsidRPr="00000000" w14:paraId="00000097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2009 (December) – Participation in the Trienal de Santiago de Chile, Peruvian pavilion. Curated by Gustavo Buntinx.</w:t>
      </w:r>
    </w:p>
    <w:p w:rsidR="00000000" w:rsidDel="00000000" w:rsidP="00000000" w:rsidRDefault="00000000" w:rsidRPr="00000000" w14:paraId="00000099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2009 (June) – Participation in ArtWare 2009, international exhibition on electronic art and digital aesthetics. Instituto Cultural Peruano</w:t>
      </w:r>
    </w:p>
    <w:p w:rsidR="00000000" w:rsidDel="00000000" w:rsidP="00000000" w:rsidRDefault="00000000" w:rsidRPr="00000000" w14:paraId="0000009A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Norteamericano de Lima. Twelve works and a 45-minute fractal art video presented. Curated by Umberto Roncoroni.</w:t>
      </w:r>
    </w:p>
    <w:p w:rsidR="00000000" w:rsidDel="00000000" w:rsidP="00000000" w:rsidRDefault="00000000" w:rsidRPr="00000000" w14:paraId="0000009B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2009 (October) – Graphic design for the XXIV Festival Iberoamericano de Teatro de Cádiz, Spain.</w:t>
      </w:r>
    </w:p>
    <w:p w:rsidR="00000000" w:rsidDel="00000000" w:rsidP="00000000" w:rsidRDefault="00000000" w:rsidRPr="00000000" w14:paraId="0000009D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2009 (May–August) – Participation in Subversive Practices: Art under Political Repression. 60s–80s / South America / Europe. Kunstverein</w:t>
      </w:r>
    </w:p>
    <w:p w:rsidR="00000000" w:rsidDel="00000000" w:rsidP="00000000" w:rsidRDefault="00000000" w:rsidRPr="00000000" w14:paraId="0000009F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Stuttgart, Germany. Curated by Emilio Tarazona.</w:t>
      </w:r>
    </w:p>
    <w:p w:rsidR="00000000" w:rsidDel="00000000" w:rsidP="00000000" w:rsidRDefault="00000000" w:rsidRPr="00000000" w14:paraId="000000A0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2008 (September–October) – Solo exhibition La Pasión por el Número. Galería 80m2, Barranco, Lima. Sixteen optical, kinetic and pop-kinetic</w:t>
      </w:r>
    </w:p>
    <w:p w:rsidR="00000000" w:rsidDel="00000000" w:rsidP="00000000" w:rsidRDefault="00000000" w:rsidRPr="00000000" w14:paraId="000000A2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works, plus forty minutes of fractal digital art video.</w:t>
      </w:r>
    </w:p>
    <w:p w:rsidR="00000000" w:rsidDel="00000000" w:rsidP="00000000" w:rsidRDefault="00000000" w:rsidRPr="00000000" w14:paraId="000000A3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2007–2008 (December–February) – Arte Nuevo y el fulgor de la Vanguardia: Dissent, Visual Experimentation and Cultural Transformation. Luis</w:t>
      </w:r>
    </w:p>
    <w:p w:rsidR="00000000" w:rsidDel="00000000" w:rsidP="00000000" w:rsidRDefault="00000000" w:rsidRPr="00000000" w14:paraId="000000A5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Miró Quesada Garland and Raúl Porras Barrenechea Halls, Lima. Curated by Miguel López and Emilio Tarazona.</w:t>
      </w:r>
    </w:p>
    <w:p w:rsidR="00000000" w:rsidDel="00000000" w:rsidP="00000000" w:rsidRDefault="00000000" w:rsidRPr="00000000" w14:paraId="000000A6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2007–2008 (December–February) – MALI: Acquisitions and Donations 2007. Museo de Arte de Lima (MALI). Included fourteen works acquired by</w:t>
      </w:r>
    </w:p>
    <w:p w:rsidR="00000000" w:rsidDel="00000000" w:rsidP="00000000" w:rsidRDefault="00000000" w:rsidRPr="00000000" w14:paraId="000000A8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the museum.</w:t>
      </w:r>
    </w:p>
    <w:p w:rsidR="00000000" w:rsidDel="00000000" w:rsidP="00000000" w:rsidRDefault="00000000" w:rsidRPr="00000000" w14:paraId="000000A9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2007 (September) – Solo exhibition Fragments of a Retrospective III. Club Departamental Huancavelica, Lima. Fifty works presented.2007 (July) – Solo exhibition Electronic Arts and Visual Poetics. Centro Cultural Ccori Wasi, Universidad Ricardo Palma.</w:t>
      </w:r>
    </w:p>
    <w:p w:rsidR="00000000" w:rsidDel="00000000" w:rsidP="00000000" w:rsidRDefault="00000000" w:rsidRPr="00000000" w14:paraId="000000AB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2007 (March–June) – Participation in the Bienal de São Paulo – Valencia and Sagunto: Other Contemporaneities, Conflictive Coexistences.</w:t>
      </w:r>
    </w:p>
    <w:p w:rsidR="00000000" w:rsidDel="00000000" w:rsidP="00000000" w:rsidRDefault="00000000" w:rsidRPr="00000000" w14:paraId="000000AD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Curated by Ticio Escobar, Kevin Power, and Gustavo Buntinx.</w:t>
      </w:r>
    </w:p>
    <w:p w:rsidR="00000000" w:rsidDel="00000000" w:rsidP="00000000" w:rsidRDefault="00000000" w:rsidRPr="00000000" w14:paraId="000000AE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2006–2007 (July–August) – Miradas de fin de siglo. Museo de Arte de Lima (MALI). Curated by Augusto del Valle and Rodrigo Quijano.</w:t>
      </w:r>
    </w:p>
    <w:p w:rsidR="00000000" w:rsidDel="00000000" w:rsidP="00000000" w:rsidRDefault="00000000" w:rsidRPr="00000000" w14:paraId="000000AF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2006–2007 (November–November) – Participation in the International Poster Exhibition on Social Issues, traveling through major U.S. cities.</w:t>
      </w:r>
    </w:p>
    <w:p w:rsidR="00000000" w:rsidDel="00000000" w:rsidP="00000000" w:rsidRDefault="00000000" w:rsidRPr="00000000" w14:paraId="000000B1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Organized by Center for Southwest Research, University of New Mexico.</w:t>
      </w:r>
    </w:p>
    <w:p w:rsidR="00000000" w:rsidDel="00000000" w:rsidP="00000000" w:rsidRDefault="00000000" w:rsidRPr="00000000" w14:paraId="000000B2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2006 (May) – Solo exhibition Fragments of a Retrospective II: Kinetic and Optical Works. Universidad Femenina del Sagrado Corazón (UNIFE), Lima.</w:t>
      </w:r>
    </w:p>
    <w:p w:rsidR="00000000" w:rsidDel="00000000" w:rsidP="00000000" w:rsidRDefault="00000000" w:rsidRPr="00000000" w14:paraId="000000B4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2005 (September–October) – Major retrospective Utopía y ruinas: Jesús Ruiz Durand, Fragments of a Retrospective. Centro Cultural de San</w:t>
      </w:r>
    </w:p>
    <w:p w:rsidR="00000000" w:rsidDel="00000000" w:rsidP="00000000" w:rsidRDefault="00000000" w:rsidRPr="00000000" w14:paraId="000000B6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Marcos, UNMSM, Lima. Featuring eighty works including kinetic, Op Art, Pop, posters and documents. Widely acclaimed by critics and media.</w:t>
      </w:r>
    </w:p>
    <w:p w:rsidR="00000000" w:rsidDel="00000000" w:rsidP="00000000" w:rsidRDefault="00000000" w:rsidRPr="00000000" w14:paraId="000000B7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1968–1974 – Participation in dissemination campaigns of the Peruvian Agrarian Reform through posters and public displays across Peru.</w:t>
      </w:r>
    </w:p>
    <w:p w:rsidR="00000000" w:rsidDel="00000000" w:rsidP="00000000" w:rsidRDefault="00000000" w:rsidRPr="00000000" w14:paraId="000000B9">
      <w:pPr>
        <w:rPr>
          <w:color w:val="4747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1968–1969 (circa) – Works from the Peruvian Agrarian Reform series included in the permanent collection of Museo Reina Sofía, Madrid.</w:t>
      </w:r>
    </w:p>
    <w:p w:rsidR="00000000" w:rsidDel="00000000" w:rsidP="00000000" w:rsidRDefault="00000000" w:rsidRPr="00000000" w14:paraId="000000BB">
      <w:pPr>
        <w:rPr>
          <w:color w:val="474744"/>
          <w:sz w:val="18"/>
          <w:szCs w:val="18"/>
        </w:rPr>
      </w:pPr>
      <w:r w:rsidDel="00000000" w:rsidR="00000000" w:rsidRPr="00000000">
        <w:rPr>
          <w:color w:val="474744"/>
          <w:sz w:val="18"/>
          <w:szCs w:val="18"/>
          <w:rtl w:val="0"/>
        </w:rPr>
        <w:t xml:space="preserve">Undated – Works acquired by the collections of the Museum of Modern Art (MoMA), New York, and the Hermitage Museum, Moscow.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revolvergaleria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contacto@revolvergaleria.com" TargetMode="External"/><Relationship Id="rId7" Type="http://schemas.openxmlformats.org/officeDocument/2006/relationships/hyperlink" Target="http://www.revolvergaleria.com" TargetMode="External"/><Relationship Id="rId8" Type="http://schemas.openxmlformats.org/officeDocument/2006/relationships/hyperlink" Target="mailto:contacto@revolvergaler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